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145"/>
        <w:gridCol w:w="2594"/>
        <w:gridCol w:w="2362"/>
        <w:gridCol w:w="2091"/>
      </w:tblGrid>
      <w:tr w:rsidR="007D5EAF" w:rsidRPr="003D7E2F" w:rsidTr="007D5EAF">
        <w:tc>
          <w:tcPr>
            <w:tcW w:w="555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5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студента </w:t>
            </w:r>
          </w:p>
        </w:tc>
        <w:tc>
          <w:tcPr>
            <w:tcW w:w="4956" w:type="dxa"/>
            <w:gridSpan w:val="2"/>
            <w:vAlign w:val="center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Теми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магістерських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дисертацій</w:t>
            </w:r>
            <w:proofErr w:type="spellEnd"/>
          </w:p>
        </w:tc>
        <w:tc>
          <w:tcPr>
            <w:tcW w:w="2091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вчений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ступінь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звання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ініціали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D7E2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EAF" w:rsidRPr="003D7E2F" w:rsidTr="007D5EAF">
        <w:tc>
          <w:tcPr>
            <w:tcW w:w="555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1" w:type="dxa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7D5EAF" w:rsidRPr="003D7E2F" w:rsidTr="007D5EAF">
        <w:trPr>
          <w:cantSplit/>
          <w:trHeight w:val="414"/>
        </w:trPr>
        <w:tc>
          <w:tcPr>
            <w:tcW w:w="9747" w:type="dxa"/>
            <w:gridSpan w:val="5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D7E2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Спеціальність: </w:t>
            </w:r>
            <w:r w:rsidRPr="003D7E2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172 Радіотехніка та телекомунікації</w:t>
            </w:r>
            <w:r w:rsidRPr="003D7E2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,</w:t>
            </w:r>
          </w:p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E2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освітня програма (спеціалізація): </w:t>
            </w:r>
            <w:r w:rsidR="002D2B3A" w:rsidRPr="002D2B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Мобільні телекомунікації</w:t>
            </w:r>
          </w:p>
        </w:tc>
      </w:tr>
      <w:tr w:rsidR="007D5EAF" w:rsidRPr="003D7E2F" w:rsidTr="007D5EAF">
        <w:trPr>
          <w:cantSplit/>
          <w:trHeight w:val="414"/>
        </w:trPr>
        <w:tc>
          <w:tcPr>
            <w:tcW w:w="9747" w:type="dxa"/>
            <w:gridSpan w:val="5"/>
          </w:tcPr>
          <w:p w:rsidR="007D5EAF" w:rsidRPr="003D7E2F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D7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  <w:r w:rsidRPr="003D7E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E2F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r w:rsidR="002D2B3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</w:t>
            </w:r>
            <w:r w:rsidRPr="003D7E2F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-71мп</w:t>
            </w:r>
          </w:p>
        </w:tc>
      </w:tr>
      <w:tr w:rsidR="002D2B3A" w:rsidRPr="003D7E2F" w:rsidTr="002D2B3A">
        <w:tc>
          <w:tcPr>
            <w:tcW w:w="555" w:type="dxa"/>
          </w:tcPr>
          <w:p w:rsidR="002D2B3A" w:rsidRPr="003D7E2F" w:rsidRDefault="002D2B3A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5" w:type="dxa"/>
          </w:tcPr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Журавель </w:t>
            </w:r>
          </w:p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Анаста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594" w:type="dxa"/>
          </w:tcPr>
          <w:p w:rsidR="002D2B3A" w:rsidRPr="002D2B3A" w:rsidRDefault="002D2B3A" w:rsidP="002D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Підхід динамічного доступу до спектру в мережах когнітивного радіо, що використовує теорію ігор.</w:t>
            </w:r>
          </w:p>
        </w:tc>
        <w:tc>
          <w:tcPr>
            <w:tcW w:w="2362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game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approach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dynamic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spectrum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access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cognitive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radio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networks</w:t>
            </w:r>
            <w:proofErr w:type="spellEnd"/>
          </w:p>
        </w:tc>
        <w:tc>
          <w:tcPr>
            <w:tcW w:w="2091" w:type="dxa"/>
          </w:tcPr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Кравчук С.О.</w:t>
            </w:r>
          </w:p>
        </w:tc>
      </w:tr>
      <w:tr w:rsidR="002D2B3A" w:rsidRPr="003D7E2F" w:rsidTr="007D5EAF">
        <w:trPr>
          <w:trHeight w:val="2615"/>
        </w:trPr>
        <w:tc>
          <w:tcPr>
            <w:tcW w:w="555" w:type="dxa"/>
          </w:tcPr>
          <w:p w:rsidR="002D2B3A" w:rsidRPr="003D7E2F" w:rsidRDefault="004C4016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5" w:type="dxa"/>
          </w:tcPr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Корнійчук </w:t>
            </w:r>
          </w:p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2594" w:type="dxa"/>
          </w:tcPr>
          <w:p w:rsidR="002D2B3A" w:rsidRPr="002D2B3A" w:rsidRDefault="002D2B3A" w:rsidP="002D2B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Алгоритми балансування навантаження в мережі доставки контенту.</w:t>
            </w:r>
          </w:p>
          <w:p w:rsidR="002D2B3A" w:rsidRPr="002D2B3A" w:rsidRDefault="002D2B3A" w:rsidP="002D2B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Load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balancing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algorithms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network</w:t>
            </w:r>
            <w:proofErr w:type="spellEnd"/>
          </w:p>
        </w:tc>
        <w:tc>
          <w:tcPr>
            <w:tcW w:w="2091" w:type="dxa"/>
          </w:tcPr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</w:t>
            </w: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.т.н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Лисенко О.І.</w:t>
            </w:r>
          </w:p>
        </w:tc>
      </w:tr>
      <w:tr w:rsidR="002D2B3A" w:rsidRPr="003D7E2F" w:rsidTr="002D2B3A">
        <w:tc>
          <w:tcPr>
            <w:tcW w:w="555" w:type="dxa"/>
          </w:tcPr>
          <w:p w:rsidR="002D2B3A" w:rsidRPr="003D7E2F" w:rsidRDefault="004C4016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45" w:type="dxa"/>
          </w:tcPr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Носенко </w:t>
            </w:r>
          </w:p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Антон Дмитрович</w:t>
            </w:r>
          </w:p>
        </w:tc>
        <w:tc>
          <w:tcPr>
            <w:tcW w:w="2594" w:type="dxa"/>
          </w:tcPr>
          <w:p w:rsidR="002D2B3A" w:rsidRPr="002D2B3A" w:rsidRDefault="002D2B3A" w:rsidP="002D2B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побудови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когнітивного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радіо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програмно-визначуваних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радіосистем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 4 та 5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поколінь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2B3A" w:rsidRPr="002D2B3A" w:rsidRDefault="002D2B3A" w:rsidP="002D2B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Investigation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peculiarities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cognitive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radio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basis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software-defined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radio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telecommunication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generations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1" w:type="dxa"/>
          </w:tcPr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Кайденко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М.М.</w:t>
            </w:r>
          </w:p>
        </w:tc>
      </w:tr>
      <w:tr w:rsidR="002D2B3A" w:rsidRPr="003D7E2F" w:rsidTr="007D5EAF">
        <w:tc>
          <w:tcPr>
            <w:tcW w:w="555" w:type="dxa"/>
          </w:tcPr>
          <w:p w:rsidR="002D2B3A" w:rsidRPr="003D7E2F" w:rsidRDefault="004C4016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45" w:type="dxa"/>
          </w:tcPr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П’янтковська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Наталя Олегівна</w:t>
            </w:r>
          </w:p>
        </w:tc>
        <w:tc>
          <w:tcPr>
            <w:tcW w:w="2594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підвищення ефективності застосування </w:t>
            </w:r>
            <w:r w:rsidRPr="002D2B3A">
              <w:rPr>
                <w:rFonts w:ascii="Times New Roman" w:hAnsi="Times New Roman"/>
                <w:sz w:val="24"/>
                <w:szCs w:val="24"/>
                <w:lang w:val="en-US"/>
              </w:rPr>
              <w:t>VNF</w:t>
            </w: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телекомунікаційних мережах.</w:t>
            </w:r>
          </w:p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Method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increasing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efficiency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applying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VNF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telecommunication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networks</w:t>
            </w:r>
            <w:proofErr w:type="spellEnd"/>
          </w:p>
        </w:tc>
        <w:tc>
          <w:tcPr>
            <w:tcW w:w="2091" w:type="dxa"/>
          </w:tcPr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 </w:t>
            </w: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Валуйський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С.В.</w:t>
            </w:r>
          </w:p>
        </w:tc>
      </w:tr>
      <w:tr w:rsidR="002D2B3A" w:rsidRPr="003D7E2F" w:rsidTr="002D2B3A">
        <w:trPr>
          <w:trHeight w:val="1247"/>
        </w:trPr>
        <w:tc>
          <w:tcPr>
            <w:tcW w:w="555" w:type="dxa"/>
          </w:tcPr>
          <w:p w:rsidR="002D2B3A" w:rsidRPr="003D7E2F" w:rsidRDefault="004C4016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45" w:type="dxa"/>
          </w:tcPr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Письменний </w:t>
            </w:r>
          </w:p>
          <w:p w:rsidR="002D2B3A" w:rsidRPr="002D2B3A" w:rsidRDefault="002D2B3A" w:rsidP="002D2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Ігор Сергійович</w:t>
            </w:r>
          </w:p>
        </w:tc>
        <w:tc>
          <w:tcPr>
            <w:tcW w:w="2594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Принципи побудови і методи практичної реалізації корпоративної мережі </w:t>
            </w:r>
            <w:r w:rsidRPr="002D2B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IP</w:t>
            </w:r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телефонії на базі </w:t>
            </w:r>
            <w:proofErr w:type="spellStart"/>
            <w:r w:rsidRPr="002D2B3A">
              <w:rPr>
                <w:rFonts w:ascii="Times New Roman" w:hAnsi="Times New Roman"/>
                <w:sz w:val="24"/>
                <w:szCs w:val="24"/>
              </w:rPr>
              <w:t>Asterisk</w:t>
            </w:r>
            <w:proofErr w:type="spellEnd"/>
            <w:r w:rsidRPr="002D2B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62" w:type="dxa"/>
          </w:tcPr>
          <w:p w:rsidR="002D2B3A" w:rsidRPr="002D2B3A" w:rsidRDefault="002D2B3A" w:rsidP="002D2B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Principles of construction and methods for practical implementation of IP-</w:t>
            </w:r>
            <w:r w:rsidRPr="002D2B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telephony corporate network based on Asterisk</w:t>
            </w:r>
          </w:p>
        </w:tc>
        <w:tc>
          <w:tcPr>
            <w:tcW w:w="2091" w:type="dxa"/>
          </w:tcPr>
          <w:p w:rsidR="002D2B3A" w:rsidRPr="003D7E2F" w:rsidRDefault="002D2B3A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Професор,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.,</w:t>
            </w:r>
            <w:r w:rsidRPr="003D7E2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Романов О.І. </w:t>
            </w:r>
          </w:p>
        </w:tc>
      </w:tr>
    </w:tbl>
    <w:p w:rsidR="007D5EAF" w:rsidRPr="003D7E2F" w:rsidRDefault="007D5EAF" w:rsidP="007D5EAF">
      <w:pPr>
        <w:rPr>
          <w:sz w:val="24"/>
          <w:szCs w:val="24"/>
          <w:lang w:val="uk-UA"/>
        </w:rPr>
      </w:pPr>
    </w:p>
    <w:p w:rsidR="007D5EAF" w:rsidRDefault="007D5EAF" w:rsidP="007D5EAF">
      <w:pPr>
        <w:rPr>
          <w:lang w:val="uk-UA"/>
        </w:rPr>
      </w:pPr>
      <w:bookmarkStart w:id="0" w:name="_GoBack"/>
      <w:bookmarkEnd w:id="0"/>
    </w:p>
    <w:sectPr w:rsidR="007D5EAF" w:rsidSect="003D7E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7"/>
    <w:rsid w:val="001224C3"/>
    <w:rsid w:val="001449D2"/>
    <w:rsid w:val="00172453"/>
    <w:rsid w:val="001917E3"/>
    <w:rsid w:val="002D2B3A"/>
    <w:rsid w:val="003D7E2F"/>
    <w:rsid w:val="004C4016"/>
    <w:rsid w:val="005826BC"/>
    <w:rsid w:val="006B2AF3"/>
    <w:rsid w:val="00751DE0"/>
    <w:rsid w:val="007D5EAF"/>
    <w:rsid w:val="008E70DF"/>
    <w:rsid w:val="009969F9"/>
    <w:rsid w:val="009B4FB7"/>
    <w:rsid w:val="00C32DCF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4C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character" w:customStyle="1" w:styleId="a4">
    <w:name w:val="Название Знак"/>
    <w:basedOn w:val="a0"/>
    <w:link w:val="a3"/>
    <w:locked/>
    <w:rsid w:val="001224C3"/>
    <w:rPr>
      <w:b/>
      <w:sz w:val="24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4C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character" w:customStyle="1" w:styleId="a4">
    <w:name w:val="Название Знак"/>
    <w:basedOn w:val="a0"/>
    <w:link w:val="a3"/>
    <w:locked/>
    <w:rsid w:val="001224C3"/>
    <w:rPr>
      <w:b/>
      <w:sz w:val="24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ПОДАННЯ</vt:lpstr>
    </vt:vector>
  </TitlesOfParts>
  <Company>ИТС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ПОДАННЯ</dc:title>
  <dc:creator>Дворская С</dc:creator>
  <cp:lastModifiedBy>PetrovaVM</cp:lastModifiedBy>
  <cp:revision>3</cp:revision>
  <dcterms:created xsi:type="dcterms:W3CDTF">2019-02-05T10:52:00Z</dcterms:created>
  <dcterms:modified xsi:type="dcterms:W3CDTF">2019-02-05T10:52:00Z</dcterms:modified>
</cp:coreProperties>
</file>